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3CDC4" w14:textId="77777777" w:rsidR="007F771E" w:rsidRPr="007F771E" w:rsidRDefault="007F771E" w:rsidP="007F771E">
      <w:pPr>
        <w:rPr>
          <w:b/>
        </w:rPr>
      </w:pPr>
      <w:r w:rsidRPr="007F771E">
        <w:rPr>
          <w:b/>
        </w:rPr>
        <w:t>MATERIAL SAFETY DATA SHEET</w:t>
      </w:r>
    </w:p>
    <w:p w14:paraId="1FB989E2" w14:textId="77777777" w:rsidR="007F771E" w:rsidRPr="007F771E" w:rsidRDefault="007F771E" w:rsidP="007F771E">
      <w:pPr>
        <w:rPr>
          <w:b/>
        </w:rPr>
      </w:pPr>
      <w:r w:rsidRPr="007F771E">
        <w:rPr>
          <w:b/>
        </w:rPr>
        <w:t>1) IDENTIFICATION OF THE PRODUCT AND OF THE COMPANY</w:t>
      </w:r>
    </w:p>
    <w:p w14:paraId="2BEB66FD" w14:textId="2D2A60DF" w:rsidR="007F771E" w:rsidRDefault="007F771E" w:rsidP="007F771E">
      <w:r>
        <w:t>Product Name: AIRSENZ Air Freshener Aerosol Refill.</w:t>
      </w:r>
    </w:p>
    <w:p w14:paraId="00DAC11F" w14:textId="77777777" w:rsidR="007F771E" w:rsidRDefault="007F771E" w:rsidP="007F771E">
      <w:r>
        <w:t>Product Type: Air Freshener - all variants. 270 ml container.</w:t>
      </w:r>
    </w:p>
    <w:p w14:paraId="632F6121" w14:textId="37AF24C3" w:rsidR="007F771E" w:rsidRDefault="007F771E" w:rsidP="007F771E">
      <w:r>
        <w:t>Supplier: FW3 Ltd</w:t>
      </w:r>
    </w:p>
    <w:p w14:paraId="2BAE28E6" w14:textId="12FFF8B0" w:rsidR="007F771E" w:rsidRDefault="007F771E" w:rsidP="007F771E">
      <w:r>
        <w:t xml:space="preserve">Address: Unit 3 Woodlands Business Park, </w:t>
      </w:r>
      <w:proofErr w:type="spellStart"/>
      <w:r>
        <w:t>Burlescombe</w:t>
      </w:r>
      <w:proofErr w:type="spellEnd"/>
      <w:r>
        <w:t>, Devon, United Kingdom, EX16 7LL</w:t>
      </w:r>
    </w:p>
    <w:p w14:paraId="5363D2CD" w14:textId="1744781E" w:rsidR="007F771E" w:rsidRDefault="007F771E" w:rsidP="007F771E">
      <w:r>
        <w:t>Telephone: 01823 672970</w:t>
      </w:r>
    </w:p>
    <w:p w14:paraId="379AD4BF" w14:textId="062149FF" w:rsidR="007F771E" w:rsidRDefault="007F771E" w:rsidP="007F771E">
      <w:r>
        <w:t>E-mail: enquiries@fw3group.com</w:t>
      </w:r>
    </w:p>
    <w:p w14:paraId="49E067CC" w14:textId="77777777" w:rsidR="007F771E" w:rsidRPr="007F771E" w:rsidRDefault="007F771E" w:rsidP="007F771E">
      <w:pPr>
        <w:rPr>
          <w:b/>
        </w:rPr>
      </w:pPr>
      <w:r w:rsidRPr="007F771E">
        <w:rPr>
          <w:b/>
        </w:rPr>
        <w:t>2) COMPOSITION / INGREDIENT INFORMATION</w:t>
      </w:r>
    </w:p>
    <w:p w14:paraId="40FAD0BB" w14:textId="77777777" w:rsidR="007F771E" w:rsidRDefault="007F771E" w:rsidP="007F771E">
      <w:r>
        <w:t>GENERAL DESCRIPTION; A fragranced denatured ethanol solution with butane as the propellant.</w:t>
      </w:r>
    </w:p>
    <w:p w14:paraId="712664AE" w14:textId="77777777" w:rsidR="007F771E" w:rsidRDefault="007F771E" w:rsidP="007F771E">
      <w:r>
        <w:t>Chemical Identity:</w:t>
      </w:r>
      <w:bookmarkStart w:id="0" w:name="_GoBack"/>
      <w:bookmarkEnd w:id="0"/>
    </w:p>
    <w:p w14:paraId="68F163BD" w14:textId="77777777" w:rsidR="007F771E" w:rsidRDefault="007F771E" w:rsidP="007F771E">
      <w:r>
        <w:t xml:space="preserve">Butane, alcohol </w:t>
      </w:r>
      <w:proofErr w:type="spellStart"/>
      <w:r>
        <w:t>denat</w:t>
      </w:r>
      <w:proofErr w:type="spellEnd"/>
      <w:r>
        <w:t>., isobutane, propane, parfum.</w:t>
      </w:r>
    </w:p>
    <w:p w14:paraId="0F8C45AB" w14:textId="77777777" w:rsidR="007F771E" w:rsidRDefault="007F771E" w:rsidP="007F771E">
      <w:r>
        <w:t>Substances listed in CHIP or EH40 Classified</w:t>
      </w:r>
    </w:p>
    <w:p w14:paraId="13597C34" w14:textId="77777777" w:rsidR="007F771E" w:rsidRDefault="007F771E" w:rsidP="007F771E">
      <w:r>
        <w:t>Concentration OES CAS no. R/S phrases Symbol</w:t>
      </w:r>
    </w:p>
    <w:p w14:paraId="6AFE8A84" w14:textId="77777777" w:rsidR="007F771E" w:rsidRDefault="007F771E" w:rsidP="007F771E">
      <w:r>
        <w:t xml:space="preserve">BUTANE 40 &lt;50% w/w 600 ppm 68476-85-7 R12, S2, 9, 16, 33. </w:t>
      </w:r>
      <w:proofErr w:type="spellStart"/>
      <w:r>
        <w:t>Fx</w:t>
      </w:r>
      <w:proofErr w:type="spellEnd"/>
    </w:p>
    <w:p w14:paraId="4214C990" w14:textId="77777777" w:rsidR="007F771E" w:rsidRDefault="007F771E" w:rsidP="007F771E">
      <w:r>
        <w:t>ALCOHOL DENAT. &lt;40% w/w 1000 ppm 64-17-5 R11, S2,7/9,16 F</w:t>
      </w:r>
    </w:p>
    <w:p w14:paraId="32856A76" w14:textId="77777777" w:rsidR="007F771E" w:rsidRDefault="007F771E" w:rsidP="007F771E">
      <w:r>
        <w:t xml:space="preserve">PARFUM &gt;10% w/w - - - - R10,20,22,36,38,43, </w:t>
      </w:r>
      <w:proofErr w:type="spellStart"/>
      <w:proofErr w:type="gramStart"/>
      <w:r>
        <w:t>Xi,N</w:t>
      </w:r>
      <w:proofErr w:type="spellEnd"/>
      <w:proofErr w:type="gramEnd"/>
    </w:p>
    <w:p w14:paraId="4351FFD7" w14:textId="77777777" w:rsidR="007F771E" w:rsidRDefault="007F771E" w:rsidP="007F771E">
      <w:r>
        <w:t>50,51,53,66.</w:t>
      </w:r>
    </w:p>
    <w:p w14:paraId="3BD0C62E" w14:textId="77777777" w:rsidR="007F771E" w:rsidRPr="007F771E" w:rsidRDefault="007F771E" w:rsidP="007F771E">
      <w:pPr>
        <w:rPr>
          <w:b/>
        </w:rPr>
      </w:pPr>
      <w:r w:rsidRPr="007F771E">
        <w:rPr>
          <w:b/>
        </w:rPr>
        <w:t>3) HAZARDS IDENTIFICATION</w:t>
      </w:r>
    </w:p>
    <w:p w14:paraId="534F9BD7" w14:textId="77777777" w:rsidR="007F771E" w:rsidRDefault="007F771E" w:rsidP="007F771E">
      <w:r>
        <w:t>Eye Contact: Contact may cause mild irritation</w:t>
      </w:r>
    </w:p>
    <w:p w14:paraId="301A6BBC" w14:textId="77777777" w:rsidR="007F771E" w:rsidRDefault="007F771E" w:rsidP="007F771E">
      <w:r>
        <w:t>Skin Contact: Contact may cause irritation</w:t>
      </w:r>
    </w:p>
    <w:p w14:paraId="00A3E2F8" w14:textId="77777777" w:rsidR="007F771E" w:rsidRDefault="007F771E" w:rsidP="007F771E">
      <w:r>
        <w:t>Inhalation: High levels of vapour may cause dizziness</w:t>
      </w:r>
    </w:p>
    <w:p w14:paraId="2A46E524" w14:textId="77777777" w:rsidR="007F771E" w:rsidRDefault="007F771E" w:rsidP="007F771E">
      <w:r>
        <w:t>Ingestion: Accidental ingestion is an unlikely event</w:t>
      </w:r>
    </w:p>
    <w:p w14:paraId="7CD14D86" w14:textId="77777777" w:rsidR="007F771E" w:rsidRDefault="007F771E" w:rsidP="007F771E">
      <w:r>
        <w:t>Aerosols may rupture if heated to excess.</w:t>
      </w:r>
    </w:p>
    <w:p w14:paraId="049802E9" w14:textId="46DF2EF6" w:rsidR="007F771E" w:rsidRDefault="007F771E" w:rsidP="007F771E">
      <w:r>
        <w:t>This product may contain the following allergens: -</w:t>
      </w:r>
    </w:p>
    <w:p w14:paraId="4381CA25" w14:textId="1106B767" w:rsidR="007F771E" w:rsidRDefault="007F771E" w:rsidP="007F771E">
      <w:r>
        <w:t xml:space="preserve">Hexyl Cinnamal, cinnamal, coumarin, eugenol, butylphenyl </w:t>
      </w:r>
      <w:proofErr w:type="spellStart"/>
      <w:r>
        <w:t>methylpropional</w:t>
      </w:r>
      <w:proofErr w:type="spellEnd"/>
      <w:r>
        <w:t xml:space="preserve">, </w:t>
      </w:r>
      <w:proofErr w:type="spellStart"/>
      <w:r>
        <w:t>citral</w:t>
      </w:r>
      <w:proofErr w:type="spellEnd"/>
      <w:r>
        <w:t>, citronellol, limonene, linalool, alpha-</w:t>
      </w:r>
      <w:proofErr w:type="spellStart"/>
      <w:r>
        <w:t>isomethyl</w:t>
      </w:r>
      <w:proofErr w:type="spellEnd"/>
      <w:r>
        <w:t xml:space="preserve">, ionone, benzyl cinnamate, benzyl alcohol, geraniol, isoeugenol, hydroxyisohexyl-3-cyclohexene carboxaldehyde, amyl cinnamal, benzyl salicylate, </w:t>
      </w:r>
      <w:proofErr w:type="spellStart"/>
      <w:r>
        <w:t>hydroxycitronellol</w:t>
      </w:r>
      <w:proofErr w:type="spellEnd"/>
      <w:r>
        <w:t xml:space="preserve">, methyl-2-octynoate, </w:t>
      </w:r>
      <w:proofErr w:type="spellStart"/>
      <w:r>
        <w:t>farnesol</w:t>
      </w:r>
      <w:proofErr w:type="spellEnd"/>
      <w:r>
        <w:t>, benzyl benzoate.</w:t>
      </w:r>
    </w:p>
    <w:p w14:paraId="6534CAF3" w14:textId="77777777" w:rsidR="007F771E" w:rsidRPr="007F771E" w:rsidRDefault="007F771E" w:rsidP="007F771E">
      <w:pPr>
        <w:rPr>
          <w:b/>
        </w:rPr>
      </w:pPr>
      <w:r w:rsidRPr="007F771E">
        <w:rPr>
          <w:b/>
        </w:rPr>
        <w:t>4) FIRST AID MEASURES</w:t>
      </w:r>
    </w:p>
    <w:p w14:paraId="7597710B" w14:textId="7CAEF90D" w:rsidR="007F771E" w:rsidRDefault="007F771E" w:rsidP="007F771E">
      <w:r>
        <w:t>Eye Contact: Contact lens should be removed. Irrigate copiously with clean, fresh water for at least 10 minutes, holding the eyelids apart, and seek medical advice.</w:t>
      </w:r>
    </w:p>
    <w:p w14:paraId="4DD8B9F1" w14:textId="77777777" w:rsidR="007F771E" w:rsidRDefault="007F771E" w:rsidP="007F771E">
      <w:r>
        <w:lastRenderedPageBreak/>
        <w:t>Skin Contact: Wash with water - normal hygiene procedures</w:t>
      </w:r>
    </w:p>
    <w:p w14:paraId="0E6231A3" w14:textId="77777777" w:rsidR="007F771E" w:rsidRDefault="007F771E" w:rsidP="007F771E">
      <w:r>
        <w:t>Inhalation: Remove to fresh air, keep warm, seek medical advice</w:t>
      </w:r>
    </w:p>
    <w:p w14:paraId="681700F2" w14:textId="77777777" w:rsidR="007F771E" w:rsidRDefault="007F771E" w:rsidP="007F771E">
      <w:r>
        <w:t>Ingestion: If accidentally swallowed: Drink 2-3 glasses of milk or water. Keep at rest. Seek medical advice.</w:t>
      </w:r>
    </w:p>
    <w:p w14:paraId="558C2FBC" w14:textId="77777777" w:rsidR="007F771E" w:rsidRDefault="007F771E" w:rsidP="007F771E">
      <w:r>
        <w:t>Do NOT induce vomiting.</w:t>
      </w:r>
    </w:p>
    <w:p w14:paraId="7E1027BE" w14:textId="77777777" w:rsidR="007F771E" w:rsidRPr="007F771E" w:rsidRDefault="007F771E" w:rsidP="007F771E">
      <w:pPr>
        <w:rPr>
          <w:b/>
        </w:rPr>
      </w:pPr>
      <w:r w:rsidRPr="007F771E">
        <w:rPr>
          <w:b/>
        </w:rPr>
        <w:t>5) FIRE FIGHTING MEASURES</w:t>
      </w:r>
    </w:p>
    <w:p w14:paraId="4CD1AC2B" w14:textId="77777777" w:rsidR="007F771E" w:rsidRDefault="007F771E" w:rsidP="007F771E">
      <w:r>
        <w:t>Extinguishing media: Dry powder, foam &amp; CO2 may be used.</w:t>
      </w:r>
    </w:p>
    <w:p w14:paraId="22C6C91C" w14:textId="77777777" w:rsidR="007F771E" w:rsidRDefault="007F771E" w:rsidP="007F771E">
      <w:r>
        <w:t xml:space="preserve">Special </w:t>
      </w:r>
      <w:proofErr w:type="spellStart"/>
      <w:r>
        <w:t>fire fighting</w:t>
      </w:r>
      <w:proofErr w:type="spellEnd"/>
      <w:r>
        <w:t xml:space="preserve"> procedures: Fire exposed containers should be sprayed with water to lessen the</w:t>
      </w:r>
    </w:p>
    <w:p w14:paraId="3F1E08B2" w14:textId="77777777" w:rsidR="007F771E" w:rsidRDefault="007F771E" w:rsidP="007F771E">
      <w:r>
        <w:t>risk of explosion.</w:t>
      </w:r>
    </w:p>
    <w:p w14:paraId="7E40601D" w14:textId="77777777" w:rsidR="007F771E" w:rsidRPr="007F771E" w:rsidRDefault="007F771E" w:rsidP="007F771E">
      <w:pPr>
        <w:rPr>
          <w:b/>
        </w:rPr>
      </w:pPr>
      <w:r w:rsidRPr="007F771E">
        <w:rPr>
          <w:b/>
        </w:rPr>
        <w:t>6) ACCIDENTAL RELEASE MEASURES</w:t>
      </w:r>
    </w:p>
    <w:p w14:paraId="3AC807EA" w14:textId="75BD9C2D" w:rsidR="00B46006" w:rsidRDefault="007F771E" w:rsidP="007F771E">
      <w:r>
        <w:t>If containers are ruptured extinguish all ignition sources. Ventilate area, particularly at low level. Absorb residue on inert material and dispose of in accordance with local regulations.</w:t>
      </w:r>
    </w:p>
    <w:p w14:paraId="2A55191A" w14:textId="77777777" w:rsidR="007F771E" w:rsidRPr="007F771E" w:rsidRDefault="007F771E" w:rsidP="007F771E">
      <w:pPr>
        <w:rPr>
          <w:b/>
        </w:rPr>
      </w:pPr>
      <w:r w:rsidRPr="007F771E">
        <w:rPr>
          <w:b/>
        </w:rPr>
        <w:t>7) HANDLING AND STORAGE</w:t>
      </w:r>
    </w:p>
    <w:p w14:paraId="1DB0C4A0" w14:textId="77777777" w:rsidR="007F771E" w:rsidRDefault="007F771E" w:rsidP="007F771E">
      <w:r>
        <w:t>Store at ambient temperatures under dry conditions.</w:t>
      </w:r>
    </w:p>
    <w:p w14:paraId="21740139" w14:textId="77777777" w:rsidR="007F771E" w:rsidRDefault="007F771E" w:rsidP="007F771E">
      <w:r>
        <w:t>Read the label before use.</w:t>
      </w:r>
    </w:p>
    <w:p w14:paraId="7A5FAC0A" w14:textId="77777777" w:rsidR="007F771E" w:rsidRDefault="007F771E" w:rsidP="007F771E">
      <w:r>
        <w:t>Do not mix with other chemicals.</w:t>
      </w:r>
    </w:p>
    <w:p w14:paraId="4357EEA6" w14:textId="77777777" w:rsidR="007F771E" w:rsidRDefault="007F771E" w:rsidP="007F771E">
      <w:r>
        <w:t>Keep out of the reach of children.</w:t>
      </w:r>
    </w:p>
    <w:p w14:paraId="1F6B2941" w14:textId="77777777" w:rsidR="007F771E" w:rsidRPr="007F771E" w:rsidRDefault="007F771E" w:rsidP="007F771E">
      <w:pPr>
        <w:rPr>
          <w:b/>
        </w:rPr>
      </w:pPr>
      <w:r w:rsidRPr="007F771E">
        <w:rPr>
          <w:b/>
        </w:rPr>
        <w:t>8) EXPOSURE CONTROLS / PERSONAL PROTECTION</w:t>
      </w:r>
    </w:p>
    <w:p w14:paraId="6D1A5902" w14:textId="77777777" w:rsidR="007F771E" w:rsidRDefault="007F771E" w:rsidP="007F771E">
      <w:r>
        <w:t>Do not smoke during use.</w:t>
      </w:r>
    </w:p>
    <w:p w14:paraId="26D59CFC" w14:textId="77777777" w:rsidR="007F771E" w:rsidRDefault="007F771E" w:rsidP="007F771E">
      <w:r>
        <w:t>Ensure adequate ventilation.</w:t>
      </w:r>
    </w:p>
    <w:p w14:paraId="6BF441BE" w14:textId="77777777" w:rsidR="007F771E" w:rsidRPr="007F771E" w:rsidRDefault="007F771E" w:rsidP="007F771E">
      <w:pPr>
        <w:rPr>
          <w:b/>
        </w:rPr>
      </w:pPr>
      <w:r w:rsidRPr="007F771E">
        <w:rPr>
          <w:b/>
        </w:rPr>
        <w:t>9) PHYSICAL AND CHEMICAL PROPERTIES</w:t>
      </w:r>
    </w:p>
    <w:p w14:paraId="148AF9D5" w14:textId="77777777" w:rsidR="007F771E" w:rsidRDefault="007F771E" w:rsidP="007F771E">
      <w:r>
        <w:t>Appearance Clear alcoholic solution</w:t>
      </w:r>
    </w:p>
    <w:p w14:paraId="329F11C2" w14:textId="77777777" w:rsidR="007F771E" w:rsidRDefault="007F771E" w:rsidP="007F771E">
      <w:r>
        <w:t>PH n/a</w:t>
      </w:r>
    </w:p>
    <w:p w14:paraId="1B790DDB" w14:textId="77777777" w:rsidR="007F771E" w:rsidRDefault="007F771E" w:rsidP="007F771E">
      <w:r>
        <w:t>Internal pressure at 20C Approximately 3 bar</w:t>
      </w:r>
    </w:p>
    <w:p w14:paraId="0E153DE3" w14:textId="77777777" w:rsidR="007F771E" w:rsidRDefault="007F771E" w:rsidP="007F771E">
      <w:r>
        <w:t>Vapour Density &gt;Air</w:t>
      </w:r>
    </w:p>
    <w:p w14:paraId="5FF3F133" w14:textId="77777777" w:rsidR="007F771E" w:rsidRDefault="007F771E" w:rsidP="007F771E">
      <w:r>
        <w:t>Odour As per fragrance</w:t>
      </w:r>
    </w:p>
    <w:p w14:paraId="2C791329" w14:textId="77777777" w:rsidR="007F771E" w:rsidRDefault="007F771E" w:rsidP="007F771E">
      <w:r>
        <w:t>Flammability See section 16</w:t>
      </w:r>
    </w:p>
    <w:p w14:paraId="3BE0D95F" w14:textId="77777777" w:rsidR="007F771E" w:rsidRDefault="007F771E" w:rsidP="007F771E">
      <w:r>
        <w:t>Solubility in water at 20 C Approximately 50%</w:t>
      </w:r>
    </w:p>
    <w:p w14:paraId="3BFFE44F" w14:textId="77777777" w:rsidR="007F771E" w:rsidRDefault="007F771E" w:rsidP="007F771E">
      <w:r>
        <w:t>Relative Density Approximately 0.65g/ml</w:t>
      </w:r>
    </w:p>
    <w:p w14:paraId="62E67986" w14:textId="77777777" w:rsidR="007F771E" w:rsidRPr="007F771E" w:rsidRDefault="007F771E" w:rsidP="007F771E">
      <w:pPr>
        <w:rPr>
          <w:b/>
        </w:rPr>
      </w:pPr>
      <w:r w:rsidRPr="007F771E">
        <w:rPr>
          <w:b/>
        </w:rPr>
        <w:t>10) STABILITY AND REACTIVITY</w:t>
      </w:r>
    </w:p>
    <w:p w14:paraId="3ED0E6D1" w14:textId="77777777" w:rsidR="007F771E" w:rsidRDefault="007F771E" w:rsidP="007F771E">
      <w:r>
        <w:t>The aerosol is stable under normal conditions.</w:t>
      </w:r>
    </w:p>
    <w:p w14:paraId="6F33B14C" w14:textId="77777777" w:rsidR="007F771E" w:rsidRDefault="007F771E" w:rsidP="007F771E">
      <w:r>
        <w:lastRenderedPageBreak/>
        <w:t>Cans may rupture in a fire with the release of flammable propellant.</w:t>
      </w:r>
    </w:p>
    <w:p w14:paraId="2D25947E" w14:textId="77777777" w:rsidR="007F771E" w:rsidRPr="007F771E" w:rsidRDefault="007F771E" w:rsidP="007F771E">
      <w:pPr>
        <w:rPr>
          <w:b/>
        </w:rPr>
      </w:pPr>
      <w:r w:rsidRPr="007F771E">
        <w:rPr>
          <w:b/>
        </w:rPr>
        <w:t>11) TOXICOLOGICAL INFORMATION</w:t>
      </w:r>
    </w:p>
    <w:p w14:paraId="15BE5E33" w14:textId="77777777" w:rsidR="007F771E" w:rsidRDefault="007F771E" w:rsidP="007F771E">
      <w:r>
        <w:t>The product under normal conditions of storage and use is not likely to present a health hazard.</w:t>
      </w:r>
    </w:p>
    <w:p w14:paraId="43307563" w14:textId="77777777" w:rsidR="007F771E" w:rsidRDefault="007F771E" w:rsidP="007F771E">
      <w:r>
        <w:t>Ingestion is unlikely.</w:t>
      </w:r>
    </w:p>
    <w:p w14:paraId="35142CE9" w14:textId="77777777" w:rsidR="007F771E" w:rsidRPr="007F771E" w:rsidRDefault="007F771E" w:rsidP="007F771E">
      <w:pPr>
        <w:rPr>
          <w:b/>
        </w:rPr>
      </w:pPr>
      <w:r w:rsidRPr="007F771E">
        <w:rPr>
          <w:b/>
        </w:rPr>
        <w:t>12) ECOLOGICAL INFORMATION</w:t>
      </w:r>
    </w:p>
    <w:p w14:paraId="620BA73B" w14:textId="77777777" w:rsidR="007F771E" w:rsidRDefault="007F771E" w:rsidP="007F771E">
      <w:r>
        <w:t>Do not release into surface waters.</w:t>
      </w:r>
    </w:p>
    <w:p w14:paraId="741B724C" w14:textId="77777777" w:rsidR="007F771E" w:rsidRDefault="007F771E" w:rsidP="007F771E">
      <w:r>
        <w:t>No chlorofluorocarbons (CFC’s) are present.</w:t>
      </w:r>
    </w:p>
    <w:p w14:paraId="5BFCD514" w14:textId="77777777" w:rsidR="007F771E" w:rsidRPr="007F771E" w:rsidRDefault="007F771E" w:rsidP="007F771E">
      <w:pPr>
        <w:rPr>
          <w:b/>
        </w:rPr>
      </w:pPr>
      <w:r w:rsidRPr="007F771E">
        <w:rPr>
          <w:b/>
        </w:rPr>
        <w:t>13) DISPOSAL CONSIDERATIONS</w:t>
      </w:r>
    </w:p>
    <w:p w14:paraId="0D8749B1" w14:textId="77777777" w:rsidR="007F771E" w:rsidRDefault="007F771E" w:rsidP="007F771E">
      <w:r>
        <w:t>Do not puncture or incinerate even when empty.</w:t>
      </w:r>
    </w:p>
    <w:p w14:paraId="1A22D495" w14:textId="77777777" w:rsidR="007F771E" w:rsidRDefault="007F771E" w:rsidP="007F771E">
      <w:r>
        <w:t>Dispose of in accordance with local regulations.</w:t>
      </w:r>
    </w:p>
    <w:p w14:paraId="45422455" w14:textId="77777777" w:rsidR="007F771E" w:rsidRPr="007F771E" w:rsidRDefault="007F771E" w:rsidP="007F771E">
      <w:pPr>
        <w:rPr>
          <w:b/>
        </w:rPr>
      </w:pPr>
      <w:r w:rsidRPr="007F771E">
        <w:rPr>
          <w:b/>
        </w:rPr>
        <w:t>14) TRANSPORT INFORMATION</w:t>
      </w:r>
    </w:p>
    <w:p w14:paraId="1578A04E" w14:textId="77777777" w:rsidR="007F771E" w:rsidRDefault="007F771E" w:rsidP="007F771E">
      <w:r>
        <w:t>IMDG Class; “Aerosols” UN Code1950</w:t>
      </w:r>
    </w:p>
    <w:p w14:paraId="4FAA987E" w14:textId="77777777" w:rsidR="007F771E" w:rsidRDefault="007F771E" w:rsidP="007F771E">
      <w:r>
        <w:t>ADR Class; “Gases” Marine Pollutant No</w:t>
      </w:r>
    </w:p>
    <w:p w14:paraId="4CA4DEBF" w14:textId="061D68E8" w:rsidR="007F771E" w:rsidRDefault="007F771E" w:rsidP="007F771E">
      <w:r>
        <w:t>OTHER INFORMATION; Cannot be transported by air.</w:t>
      </w:r>
    </w:p>
    <w:p w14:paraId="542B8E1F" w14:textId="77777777" w:rsidR="007F771E" w:rsidRPr="007F771E" w:rsidRDefault="007F771E" w:rsidP="007F771E">
      <w:pPr>
        <w:rPr>
          <w:b/>
        </w:rPr>
      </w:pPr>
      <w:r w:rsidRPr="007F771E">
        <w:rPr>
          <w:b/>
        </w:rPr>
        <w:t>15) REGULATORY INFORMATION</w:t>
      </w:r>
    </w:p>
    <w:p w14:paraId="39F5109E" w14:textId="20C014DC" w:rsidR="007F771E" w:rsidRDefault="007F771E" w:rsidP="007F771E">
      <w:r>
        <w:t>The labelling is in accordance with both the “Chemical (Hazard Information and Packaging for Supply) Regulations 1994” as amended in 2002, and current EC guidelines.</w:t>
      </w:r>
    </w:p>
    <w:p w14:paraId="098B4DF3" w14:textId="77777777" w:rsidR="007F771E" w:rsidRDefault="007F771E" w:rsidP="007F771E">
      <w:r>
        <w:t>The aerosol carries a statutory aerosol statement (see section 16) and is labelled EXTREMELY FLAMMABLE.</w:t>
      </w:r>
    </w:p>
    <w:p w14:paraId="403A20DE" w14:textId="77777777" w:rsidR="007F771E" w:rsidRPr="007F771E" w:rsidRDefault="007F771E" w:rsidP="007F771E">
      <w:pPr>
        <w:rPr>
          <w:b/>
        </w:rPr>
      </w:pPr>
      <w:r w:rsidRPr="007F771E">
        <w:rPr>
          <w:b/>
        </w:rPr>
        <w:t>16) OTHER INFORMATION</w:t>
      </w:r>
    </w:p>
    <w:p w14:paraId="110BCA54" w14:textId="77777777" w:rsidR="007F771E" w:rsidRDefault="007F771E" w:rsidP="007F771E">
      <w:proofErr w:type="gramStart"/>
      <w:r>
        <w:t>CAUTION :</w:t>
      </w:r>
      <w:proofErr w:type="gramEnd"/>
    </w:p>
    <w:p w14:paraId="0C5DBEA7" w14:textId="77777777" w:rsidR="007F771E" w:rsidRDefault="007F771E" w:rsidP="007F771E">
      <w:r>
        <w:t>Keep away from sources of ignition – No smoking.</w:t>
      </w:r>
    </w:p>
    <w:p w14:paraId="0367C0BF" w14:textId="77777777" w:rsidR="007F771E" w:rsidRDefault="007F771E" w:rsidP="007F771E">
      <w:r>
        <w:t>Keep out of reach of children.</w:t>
      </w:r>
    </w:p>
    <w:p w14:paraId="3E5A1C14" w14:textId="77777777" w:rsidR="007F771E" w:rsidRDefault="007F771E" w:rsidP="007F771E">
      <w:r>
        <w:t>Solvent abuse can kill instantly.</w:t>
      </w:r>
    </w:p>
    <w:p w14:paraId="21F40A0D" w14:textId="77777777" w:rsidR="007F771E" w:rsidRDefault="007F771E" w:rsidP="007F771E">
      <w:r>
        <w:t>Extremely Flammable.</w:t>
      </w:r>
    </w:p>
    <w:p w14:paraId="2A3265F2" w14:textId="77777777" w:rsidR="007F771E" w:rsidRDefault="007F771E" w:rsidP="007F771E">
      <w:r>
        <w:t>The container is pressurised. Do not pierce or burn, even when empty.</w:t>
      </w:r>
    </w:p>
    <w:p w14:paraId="6A7DCADB" w14:textId="77777777" w:rsidR="007F771E" w:rsidRDefault="007F771E" w:rsidP="007F771E">
      <w:r>
        <w:t>Protect from sunlight and do not expose to temperatures exceeding 50 C.</w:t>
      </w:r>
    </w:p>
    <w:p w14:paraId="76DC1A82" w14:textId="77777777" w:rsidR="007F771E" w:rsidRDefault="007F771E" w:rsidP="007F771E">
      <w:r>
        <w:t>Do not spray on a naked flame or any incandescent material.</w:t>
      </w:r>
    </w:p>
    <w:p w14:paraId="26809C3F" w14:textId="1723BF87" w:rsidR="007F771E" w:rsidRDefault="007F771E" w:rsidP="007F771E">
      <w:r>
        <w:t>This information is based on our present state of knowledge and is intended to describe the product from the point of view of safety. It should not be construed as a guarantee of specific properties. No responsibility can be accepted for the consequences of misuse of the product.</w:t>
      </w:r>
    </w:p>
    <w:sectPr w:rsidR="007F771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74B6D" w14:textId="77777777" w:rsidR="000C314F" w:rsidRDefault="000C314F" w:rsidP="000C314F">
      <w:pPr>
        <w:spacing w:after="0" w:line="240" w:lineRule="auto"/>
      </w:pPr>
      <w:r>
        <w:separator/>
      </w:r>
    </w:p>
  </w:endnote>
  <w:endnote w:type="continuationSeparator" w:id="0">
    <w:p w14:paraId="4DE27F2A" w14:textId="77777777" w:rsidR="000C314F" w:rsidRDefault="000C314F" w:rsidP="000C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F5F3D" w14:textId="77777777" w:rsidR="000C314F" w:rsidRDefault="000C314F" w:rsidP="000C314F">
      <w:pPr>
        <w:spacing w:after="0" w:line="240" w:lineRule="auto"/>
      </w:pPr>
      <w:r>
        <w:separator/>
      </w:r>
    </w:p>
  </w:footnote>
  <w:footnote w:type="continuationSeparator" w:id="0">
    <w:p w14:paraId="049DCF2B" w14:textId="77777777" w:rsidR="000C314F" w:rsidRDefault="000C314F" w:rsidP="000C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55C1E" w14:textId="399A2C2D" w:rsidR="000C314F" w:rsidRDefault="000C314F" w:rsidP="000C314F">
    <w:pPr>
      <w:pStyle w:val="Header"/>
      <w:tabs>
        <w:tab w:val="left" w:pos="1770"/>
      </w:tabs>
    </w:pPr>
    <w:r>
      <w:rPr>
        <w:noProof/>
      </w:rPr>
      <w:drawing>
        <wp:inline distT="0" distB="0" distL="0" distR="0" wp14:anchorId="5B436E15" wp14:editId="594BD8BC">
          <wp:extent cx="1907540" cy="4395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RSEN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639" cy="444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1</w:t>
    </w:r>
    <w:r w:rsidRPr="000C314F">
      <w:rPr>
        <w:vertAlign w:val="superscript"/>
      </w:rPr>
      <w:t>st</w:t>
    </w:r>
    <w:r>
      <w:t xml:space="preserve"> February 2019</w:t>
    </w:r>
  </w:p>
  <w:p w14:paraId="0940414B" w14:textId="77777777" w:rsidR="000C314F" w:rsidRDefault="000C31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510"/>
    <w:rsid w:val="000C314F"/>
    <w:rsid w:val="002F3CBE"/>
    <w:rsid w:val="003C629F"/>
    <w:rsid w:val="007F771E"/>
    <w:rsid w:val="00E4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0C4EE"/>
  <w15:chartTrackingRefBased/>
  <w15:docId w15:val="{46D70B9C-A6A1-4022-A2B6-FA530A38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14F"/>
  </w:style>
  <w:style w:type="paragraph" w:styleId="Footer">
    <w:name w:val="footer"/>
    <w:basedOn w:val="Normal"/>
    <w:link w:val="FooterChar"/>
    <w:uiPriority w:val="99"/>
    <w:unhideWhenUsed/>
    <w:rsid w:val="000C3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fw3</dc:creator>
  <cp:keywords/>
  <dc:description/>
  <cp:lastModifiedBy>fw3</cp:lastModifiedBy>
  <cp:revision>3</cp:revision>
  <cp:lastPrinted>2019-02-26T14:52:00Z</cp:lastPrinted>
  <dcterms:created xsi:type="dcterms:W3CDTF">2019-02-26T14:43:00Z</dcterms:created>
  <dcterms:modified xsi:type="dcterms:W3CDTF">2019-02-26T14:52:00Z</dcterms:modified>
</cp:coreProperties>
</file>